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line="520" w:lineRule="exact"/>
        <w:ind w:firstLine="0" w:firstLineChars="0"/>
        <w:jc w:val="both"/>
        <w:rPr>
          <w:rFonts w:ascii="仿宋" w:hAnsi="仿宋" w:eastAsia="仿宋"/>
          <w:sz w:val="32"/>
          <w:szCs w:val="30"/>
          <w:lang w:eastAsia="zh-CN"/>
        </w:rPr>
      </w:pPr>
      <w:r>
        <w:rPr>
          <w:rFonts w:hint="eastAsia" w:ascii="仿宋" w:hAnsi="仿宋" w:eastAsia="仿宋"/>
          <w:sz w:val="32"/>
          <w:szCs w:val="30"/>
          <w:lang w:eastAsia="zh-CN"/>
        </w:rPr>
        <w:t>附件1</w:t>
      </w:r>
    </w:p>
    <w:p>
      <w:pPr>
        <w:spacing w:beforeLines="0" w:after="0" w:line="520" w:lineRule="exact"/>
        <w:ind w:firstLine="720"/>
        <w:jc w:val="center"/>
        <w:rPr>
          <w:rFonts w:ascii="方正小标宋简体" w:hAnsi="仿宋" w:eastAsia="方正小标宋简体"/>
          <w:sz w:val="36"/>
          <w:szCs w:val="30"/>
          <w:lang w:eastAsia="zh-CN"/>
        </w:rPr>
      </w:pPr>
      <w:r>
        <w:rPr>
          <w:rFonts w:hint="eastAsia" w:ascii="方正小标宋简体" w:hAnsi="仿宋" w:eastAsia="方正小标宋简体"/>
          <w:sz w:val="36"/>
          <w:szCs w:val="30"/>
          <w:lang w:eastAsia="zh-CN"/>
        </w:rPr>
        <w:t>发展报告参考提纲</w:t>
      </w:r>
    </w:p>
    <w:p>
      <w:pPr>
        <w:spacing w:beforeLines="0" w:after="0" w:line="520" w:lineRule="exact"/>
        <w:ind w:firstLine="640"/>
        <w:jc w:val="both"/>
        <w:rPr>
          <w:rFonts w:ascii="仿宋" w:hAnsi="仿宋" w:eastAsia="仿宋"/>
          <w:sz w:val="32"/>
          <w:szCs w:val="32"/>
          <w:lang w:eastAsia="zh-CN"/>
        </w:rPr>
      </w:pPr>
    </w:p>
    <w:p>
      <w:pPr>
        <w:spacing w:beforeLines="0" w:after="0" w:line="520" w:lineRule="exact"/>
        <w:ind w:firstLine="640"/>
        <w:jc w:val="both"/>
        <w:rPr>
          <w:rFonts w:ascii="黑体" w:hAnsi="黑体" w:eastAsia="黑体"/>
          <w:sz w:val="32"/>
          <w:szCs w:val="32"/>
          <w:lang w:eastAsia="zh-CN"/>
        </w:rPr>
      </w:pPr>
      <w:r>
        <w:rPr>
          <w:rFonts w:hint="eastAsia" w:ascii="黑体" w:hAnsi="黑体" w:eastAsia="黑体"/>
          <w:sz w:val="32"/>
          <w:szCs w:val="32"/>
          <w:lang w:eastAsia="zh-CN"/>
        </w:rPr>
        <w:t>一、引言</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从我校实际情况出发，高度总结概括本学院学生资助十年发展成效及其深远影响</w:t>
      </w:r>
    </w:p>
    <w:p>
      <w:pPr>
        <w:spacing w:beforeLines="0" w:after="0" w:line="520" w:lineRule="exact"/>
        <w:ind w:firstLine="640"/>
        <w:jc w:val="both"/>
        <w:rPr>
          <w:rFonts w:ascii="黑体" w:hAnsi="黑体" w:eastAsia="黑体"/>
          <w:sz w:val="32"/>
          <w:szCs w:val="32"/>
          <w:lang w:eastAsia="zh-CN"/>
        </w:rPr>
      </w:pPr>
      <w:r>
        <w:rPr>
          <w:rFonts w:hint="eastAsia" w:ascii="黑体" w:hAnsi="黑体" w:eastAsia="黑体"/>
          <w:sz w:val="32"/>
          <w:szCs w:val="32"/>
          <w:lang w:eastAsia="zh-CN"/>
        </w:rPr>
        <w:t>二、学校资助政策</w:t>
      </w:r>
    </w:p>
    <w:p>
      <w:pPr>
        <w:spacing w:beforeLines="0" w:after="0" w:line="520" w:lineRule="exact"/>
        <w:ind w:firstLine="640"/>
        <w:jc w:val="both"/>
        <w:rPr>
          <w:rFonts w:ascii="仿宋" w:hAnsi="仿宋" w:eastAsia="仿宋"/>
          <w:sz w:val="32"/>
          <w:szCs w:val="32"/>
          <w:lang w:eastAsia="zh-CN"/>
        </w:rPr>
      </w:pPr>
      <w:r>
        <w:rPr>
          <w:rFonts w:hint="eastAsia" w:ascii="楷体" w:hAnsi="楷体" w:eastAsia="楷体"/>
          <w:sz w:val="32"/>
          <w:szCs w:val="32"/>
          <w:lang w:eastAsia="zh-CN"/>
        </w:rPr>
        <w:t>（一）贫困家庭子女就学情况</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回顾2007年之前及其他重要节点家庭经济困难学生在就学方面遇到的困难和问题</w:t>
      </w:r>
    </w:p>
    <w:p>
      <w:pPr>
        <w:spacing w:beforeLines="0" w:after="0" w:line="520" w:lineRule="exact"/>
        <w:ind w:firstLine="640"/>
        <w:jc w:val="both"/>
        <w:rPr>
          <w:rFonts w:ascii="楷体" w:hAnsi="楷体" w:eastAsia="楷体"/>
          <w:sz w:val="32"/>
          <w:szCs w:val="32"/>
          <w:lang w:eastAsia="zh-CN"/>
        </w:rPr>
      </w:pPr>
      <w:r>
        <w:rPr>
          <w:rFonts w:hint="eastAsia" w:ascii="楷体" w:hAnsi="楷体" w:eastAsia="楷体"/>
          <w:sz w:val="32"/>
          <w:szCs w:val="32"/>
          <w:lang w:eastAsia="zh-CN"/>
        </w:rPr>
        <w:t>（二）学生资助面临的形势与任务</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分析2007年之前及其他重要节点学生资助发展需求及其迫切任务</w:t>
      </w:r>
    </w:p>
    <w:p>
      <w:pPr>
        <w:spacing w:beforeLines="0" w:after="0" w:line="520" w:lineRule="exact"/>
        <w:ind w:firstLine="640"/>
        <w:jc w:val="both"/>
        <w:rPr>
          <w:rFonts w:ascii="楷体" w:hAnsi="楷体" w:eastAsia="楷体"/>
          <w:sz w:val="32"/>
          <w:szCs w:val="32"/>
          <w:lang w:eastAsia="zh-CN"/>
        </w:rPr>
      </w:pPr>
      <w:r>
        <w:rPr>
          <w:rFonts w:hint="eastAsia" w:ascii="楷体" w:hAnsi="楷体" w:eastAsia="楷体"/>
          <w:sz w:val="32"/>
          <w:szCs w:val="32"/>
          <w:lang w:eastAsia="zh-CN"/>
        </w:rPr>
        <w:t>（三）学校资助政策影响</w:t>
      </w:r>
    </w:p>
    <w:p>
      <w:pPr>
        <w:spacing w:beforeLines="0" w:after="0" w:line="520" w:lineRule="exact"/>
        <w:ind w:firstLine="640"/>
        <w:jc w:val="both"/>
        <w:rPr>
          <w:rFonts w:ascii="黑体" w:hAnsi="黑体" w:eastAsia="黑体"/>
          <w:sz w:val="32"/>
          <w:szCs w:val="32"/>
          <w:lang w:eastAsia="zh-CN"/>
        </w:rPr>
      </w:pPr>
      <w:r>
        <w:rPr>
          <w:rFonts w:hint="eastAsia" w:ascii="黑体" w:hAnsi="黑体" w:eastAsia="黑体"/>
          <w:sz w:val="32"/>
          <w:szCs w:val="32"/>
          <w:lang w:eastAsia="zh-CN"/>
        </w:rPr>
        <w:t>三、国家决策部署落地生根</w:t>
      </w:r>
    </w:p>
    <w:p>
      <w:pPr>
        <w:spacing w:beforeLines="0" w:after="0" w:line="520" w:lineRule="exact"/>
        <w:ind w:firstLine="640"/>
        <w:jc w:val="both"/>
        <w:rPr>
          <w:rFonts w:ascii="楷体" w:hAnsi="楷体" w:eastAsia="楷体"/>
          <w:b/>
          <w:bCs/>
          <w:sz w:val="32"/>
          <w:szCs w:val="32"/>
          <w:lang w:eastAsia="zh-CN"/>
        </w:rPr>
      </w:pPr>
      <w:r>
        <w:rPr>
          <w:rFonts w:hint="eastAsia" w:ascii="楷体" w:hAnsi="楷体" w:eastAsia="楷体"/>
          <w:b/>
          <w:bCs/>
          <w:sz w:val="32"/>
          <w:szCs w:val="32"/>
          <w:lang w:eastAsia="zh-CN"/>
        </w:rPr>
        <w:t>（一）2007年以来学院资助政策体系建设情况</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结合学校和学院实际，整理</w:t>
      </w:r>
      <w:r>
        <w:rPr>
          <w:rFonts w:hint="eastAsia" w:ascii="仿宋" w:hAnsi="仿宋" w:eastAsia="仿宋"/>
          <w:b/>
          <w:bCs/>
          <w:sz w:val="32"/>
          <w:szCs w:val="32"/>
          <w:lang w:val="en-US" w:eastAsia="zh-CN"/>
        </w:rPr>
        <w:t>2007-2017</w:t>
      </w:r>
      <w:r>
        <w:rPr>
          <w:rFonts w:hint="eastAsia" w:ascii="仿宋" w:hAnsi="仿宋" w:eastAsia="仿宋"/>
          <w:b/>
          <w:bCs/>
          <w:sz w:val="32"/>
          <w:szCs w:val="32"/>
          <w:lang w:eastAsia="zh-CN"/>
        </w:rPr>
        <w:t>各年度学生资助政策体系发展变化情况，配图表展示</w:t>
      </w:r>
    </w:p>
    <w:p>
      <w:pPr>
        <w:spacing w:beforeLines="0" w:after="0" w:line="520" w:lineRule="exact"/>
        <w:ind w:firstLine="640"/>
        <w:jc w:val="both"/>
        <w:rPr>
          <w:rFonts w:ascii="楷体" w:hAnsi="楷体" w:eastAsia="楷体"/>
          <w:sz w:val="32"/>
          <w:szCs w:val="32"/>
          <w:lang w:eastAsia="zh-CN"/>
        </w:rPr>
      </w:pPr>
      <w:r>
        <w:rPr>
          <w:rFonts w:hint="eastAsia" w:ascii="楷体" w:hAnsi="楷体" w:eastAsia="楷体"/>
          <w:sz w:val="32"/>
          <w:szCs w:val="32"/>
          <w:lang w:eastAsia="zh-CN"/>
        </w:rPr>
        <w:t>（二）现有资助政策体系主要内容和特点</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1.主要内容</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2.政策体系构架理念</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重点体现助困加育人，服务立德树人核心任务</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3.政策完备度</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4.政策资助水平</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5.政策公平性</w:t>
      </w:r>
    </w:p>
    <w:p>
      <w:pPr>
        <w:spacing w:beforeLines="0" w:after="0" w:line="520" w:lineRule="exact"/>
        <w:ind w:firstLine="640"/>
        <w:jc w:val="both"/>
        <w:rPr>
          <w:rFonts w:ascii="楷体" w:hAnsi="楷体" w:eastAsia="楷体"/>
          <w:b w:val="0"/>
          <w:bCs w:val="0"/>
          <w:sz w:val="32"/>
          <w:szCs w:val="32"/>
          <w:lang w:eastAsia="zh-CN"/>
        </w:rPr>
      </w:pPr>
      <w:r>
        <w:rPr>
          <w:rFonts w:hint="eastAsia" w:ascii="楷体" w:hAnsi="楷体" w:eastAsia="楷体"/>
          <w:b w:val="0"/>
          <w:bCs w:val="0"/>
          <w:sz w:val="32"/>
          <w:szCs w:val="32"/>
          <w:lang w:eastAsia="zh-CN"/>
        </w:rPr>
        <w:t>（三）基础保障能力发展情况</w:t>
      </w:r>
    </w:p>
    <w:p>
      <w:pPr>
        <w:spacing w:beforeLines="0" w:after="0" w:line="520" w:lineRule="exact"/>
        <w:ind w:firstLine="640"/>
        <w:jc w:val="both"/>
        <w:rPr>
          <w:rFonts w:ascii="楷体" w:hAnsi="楷体" w:eastAsia="楷体"/>
          <w:b w:val="0"/>
          <w:bCs w:val="0"/>
          <w:sz w:val="32"/>
          <w:szCs w:val="32"/>
          <w:lang w:eastAsia="zh-CN"/>
        </w:rPr>
      </w:pPr>
      <w:r>
        <w:rPr>
          <w:rFonts w:hint="eastAsia" w:ascii="楷体" w:hAnsi="楷体" w:eastAsia="楷体"/>
          <w:b w:val="0"/>
          <w:bCs w:val="0"/>
          <w:sz w:val="32"/>
          <w:szCs w:val="32"/>
          <w:lang w:eastAsia="zh-CN"/>
        </w:rPr>
        <w:t>1.机构建设</w:t>
      </w:r>
    </w:p>
    <w:p>
      <w:pPr>
        <w:spacing w:beforeLines="0" w:after="0" w:line="520" w:lineRule="exact"/>
        <w:ind w:firstLine="640"/>
        <w:jc w:val="both"/>
        <w:rPr>
          <w:rFonts w:ascii="楷体" w:hAnsi="楷体" w:eastAsia="楷体"/>
          <w:b w:val="0"/>
          <w:bCs w:val="0"/>
          <w:sz w:val="32"/>
          <w:szCs w:val="32"/>
          <w:lang w:eastAsia="zh-CN"/>
        </w:rPr>
      </w:pPr>
      <w:r>
        <w:rPr>
          <w:rFonts w:hint="eastAsia" w:ascii="楷体" w:hAnsi="楷体" w:eastAsia="楷体"/>
          <w:b w:val="0"/>
          <w:bCs w:val="0"/>
          <w:sz w:val="32"/>
          <w:szCs w:val="32"/>
          <w:lang w:eastAsia="zh-CN"/>
        </w:rPr>
        <w:t>2.队伍建设</w:t>
      </w:r>
    </w:p>
    <w:p>
      <w:pPr>
        <w:spacing w:beforeLines="0" w:after="0" w:line="520" w:lineRule="exact"/>
        <w:ind w:firstLine="640"/>
        <w:jc w:val="both"/>
        <w:rPr>
          <w:rFonts w:ascii="仿宋" w:hAnsi="仿宋" w:eastAsia="仿宋"/>
          <w:b w:val="0"/>
          <w:bCs w:val="0"/>
          <w:sz w:val="32"/>
          <w:szCs w:val="32"/>
          <w:lang w:eastAsia="zh-CN"/>
        </w:rPr>
      </w:pPr>
      <w:r>
        <w:rPr>
          <w:rFonts w:ascii="仿宋" w:hAnsi="仿宋" w:eastAsia="仿宋"/>
          <w:b w:val="0"/>
          <w:bCs w:val="0"/>
          <w:sz w:val="32"/>
          <w:szCs w:val="32"/>
          <w:lang w:eastAsia="zh-CN"/>
        </w:rPr>
        <w:t>……</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配图表、照片，突出发展变化</w:t>
      </w:r>
    </w:p>
    <w:p>
      <w:pPr>
        <w:spacing w:beforeLines="0" w:after="0" w:line="520" w:lineRule="exact"/>
        <w:ind w:firstLine="640"/>
        <w:jc w:val="both"/>
        <w:rPr>
          <w:rFonts w:ascii="黑体" w:hAnsi="黑体" w:eastAsia="黑体"/>
          <w:sz w:val="32"/>
          <w:szCs w:val="32"/>
          <w:lang w:eastAsia="zh-CN"/>
        </w:rPr>
      </w:pPr>
      <w:r>
        <w:rPr>
          <w:rFonts w:hint="eastAsia" w:ascii="黑体" w:hAnsi="黑体" w:eastAsia="黑体"/>
          <w:sz w:val="32"/>
          <w:szCs w:val="32"/>
          <w:lang w:eastAsia="zh-CN"/>
        </w:rPr>
        <w:t>四、资助成效显著</w:t>
      </w:r>
    </w:p>
    <w:p>
      <w:pPr>
        <w:spacing w:beforeLines="0" w:after="0" w:line="520" w:lineRule="exact"/>
        <w:ind w:firstLine="640"/>
        <w:jc w:val="both"/>
        <w:rPr>
          <w:rFonts w:ascii="楷体" w:hAnsi="楷体" w:eastAsia="楷体"/>
          <w:b/>
          <w:bCs/>
          <w:sz w:val="32"/>
          <w:szCs w:val="32"/>
          <w:lang w:eastAsia="zh-CN"/>
        </w:rPr>
      </w:pPr>
      <w:r>
        <w:rPr>
          <w:rFonts w:hint="eastAsia" w:ascii="楷体" w:hAnsi="楷体" w:eastAsia="楷体"/>
          <w:b/>
          <w:bCs/>
          <w:sz w:val="32"/>
          <w:szCs w:val="32"/>
          <w:lang w:eastAsia="zh-CN"/>
        </w:rPr>
        <w:t>（一）总体政策执行情况</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展现十年学院学生资助规模发展情况、学校投入和社会捐赠情况，配图表展示,部分体现增长的数据指标应以2006年为基数作比较分析</w:t>
      </w:r>
    </w:p>
    <w:p>
      <w:pPr>
        <w:spacing w:beforeLines="0" w:after="0" w:line="520" w:lineRule="exact"/>
        <w:ind w:firstLine="640"/>
        <w:jc w:val="both"/>
        <w:rPr>
          <w:rFonts w:ascii="楷体" w:hAnsi="楷体" w:eastAsia="楷体"/>
          <w:sz w:val="32"/>
          <w:szCs w:val="32"/>
          <w:lang w:eastAsia="zh-CN"/>
        </w:rPr>
      </w:pPr>
      <w:r>
        <w:rPr>
          <w:rFonts w:hint="eastAsia" w:ascii="楷体" w:hAnsi="楷体" w:eastAsia="楷体"/>
          <w:sz w:val="32"/>
          <w:szCs w:val="32"/>
          <w:lang w:eastAsia="zh-CN"/>
        </w:rPr>
        <w:t>（二）各学段政策执行情况</w:t>
      </w:r>
    </w:p>
    <w:p>
      <w:pPr>
        <w:spacing w:beforeLines="0" w:after="0" w:line="520" w:lineRule="exact"/>
        <w:ind w:firstLine="640"/>
        <w:jc w:val="both"/>
        <w:rPr>
          <w:rFonts w:ascii="楷体" w:hAnsi="楷体" w:eastAsia="楷体"/>
          <w:b/>
          <w:bCs/>
          <w:sz w:val="32"/>
          <w:szCs w:val="32"/>
          <w:lang w:eastAsia="zh-CN"/>
        </w:rPr>
      </w:pPr>
      <w:r>
        <w:rPr>
          <w:rFonts w:hint="eastAsia" w:ascii="楷体" w:hAnsi="楷体" w:eastAsia="楷体"/>
          <w:b/>
          <w:bCs/>
          <w:sz w:val="32"/>
          <w:szCs w:val="32"/>
          <w:lang w:eastAsia="zh-CN"/>
        </w:rPr>
        <w:t>（三）政策目标完成情况</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结合学院学生实际受助情况，分析资助政策减轻困难家庭经济负担情况，有条件的可对资助面和资助力度作分年度动态分析</w:t>
      </w:r>
    </w:p>
    <w:p>
      <w:pPr>
        <w:spacing w:beforeLines="0" w:after="0" w:line="520" w:lineRule="exact"/>
        <w:ind w:firstLine="640"/>
        <w:jc w:val="both"/>
        <w:rPr>
          <w:rFonts w:ascii="楷体" w:hAnsi="楷体" w:eastAsia="楷体"/>
          <w:sz w:val="32"/>
          <w:szCs w:val="32"/>
          <w:lang w:eastAsia="zh-CN"/>
        </w:rPr>
      </w:pPr>
      <w:r>
        <w:rPr>
          <w:rFonts w:hint="eastAsia" w:ascii="楷体" w:hAnsi="楷体" w:eastAsia="楷体"/>
          <w:sz w:val="32"/>
          <w:szCs w:val="32"/>
          <w:lang w:eastAsia="zh-CN"/>
        </w:rPr>
        <w:t>（四）政策实施社会效益</w:t>
      </w:r>
      <w:r>
        <w:rPr>
          <w:rFonts w:hint="eastAsia" w:ascii="楷体" w:hAnsi="楷体" w:eastAsia="楷体"/>
          <w:sz w:val="32"/>
          <w:szCs w:val="32"/>
          <w:lang w:val="en-US" w:eastAsia="zh-CN"/>
        </w:rPr>
        <w:t xml:space="preserve"> </w:t>
      </w:r>
      <w:r>
        <w:rPr>
          <w:rFonts w:hint="eastAsia" w:ascii="楷体" w:hAnsi="楷体" w:eastAsia="楷体"/>
          <w:b/>
          <w:bCs/>
          <w:sz w:val="32"/>
          <w:szCs w:val="32"/>
          <w:lang w:val="en-US" w:eastAsia="zh-CN"/>
        </w:rPr>
        <w:t>（该部分学生处会制作问卷给各学院进行调查，各学院根据调查结果拟写该部分内容）</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1.促进教育公平</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2.推进“五个一批”工程</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3.促进人才培养</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4.社会反响与群众评价</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0"/>
          <w:lang w:eastAsia="zh-CN"/>
        </w:rPr>
        <w:t>引用主流媒体、第三方机构、基层、学生和家长对学生资助的正面评价，有条件的可以开展学生或家长满意度调查</w:t>
      </w:r>
    </w:p>
    <w:p>
      <w:pPr>
        <w:spacing w:beforeLines="0" w:after="0" w:line="520" w:lineRule="exact"/>
        <w:ind w:firstLine="640"/>
        <w:jc w:val="both"/>
        <w:rPr>
          <w:rFonts w:ascii="黑体" w:hAnsi="黑体" w:eastAsia="黑体"/>
          <w:sz w:val="32"/>
          <w:szCs w:val="32"/>
          <w:lang w:eastAsia="zh-CN"/>
        </w:rPr>
      </w:pPr>
      <w:r>
        <w:rPr>
          <w:rFonts w:hint="eastAsia" w:ascii="黑体" w:hAnsi="黑体" w:eastAsia="黑体"/>
          <w:sz w:val="32"/>
          <w:szCs w:val="32"/>
          <w:lang w:eastAsia="zh-CN"/>
        </w:rPr>
        <w:t>五、特色典型专题报告</w:t>
      </w:r>
    </w:p>
    <w:p>
      <w:pPr>
        <w:spacing w:beforeLines="0" w:after="0" w:line="520" w:lineRule="exact"/>
        <w:ind w:firstLine="640"/>
        <w:jc w:val="both"/>
        <w:rPr>
          <w:rFonts w:ascii="楷体" w:hAnsi="楷体" w:eastAsia="楷体"/>
          <w:b/>
          <w:bCs/>
          <w:sz w:val="32"/>
          <w:szCs w:val="32"/>
          <w:lang w:eastAsia="zh-CN"/>
        </w:rPr>
      </w:pPr>
      <w:r>
        <w:rPr>
          <w:rFonts w:hint="eastAsia" w:ascii="楷体" w:hAnsi="楷体" w:eastAsia="楷体"/>
          <w:b/>
          <w:bCs/>
          <w:sz w:val="32"/>
          <w:szCs w:val="32"/>
          <w:lang w:eastAsia="zh-CN"/>
        </w:rPr>
        <w:t>（一）特色典型做法专题报告</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1.精准资助</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2.资助育人</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3.资助政策体系构建</w:t>
      </w:r>
    </w:p>
    <w:p>
      <w:pPr>
        <w:spacing w:beforeLines="0" w:after="0" w:line="520" w:lineRule="exact"/>
        <w:ind w:firstLine="640"/>
        <w:jc w:val="both"/>
        <w:rPr>
          <w:rFonts w:ascii="仿宋" w:hAnsi="仿宋" w:eastAsia="仿宋"/>
          <w:b/>
          <w:bCs/>
          <w:sz w:val="32"/>
          <w:szCs w:val="32"/>
          <w:lang w:eastAsia="zh-CN"/>
        </w:rPr>
      </w:pPr>
      <w:r>
        <w:rPr>
          <w:rFonts w:ascii="仿宋" w:hAnsi="仿宋" w:eastAsia="仿宋"/>
          <w:b/>
          <w:bCs/>
          <w:sz w:val="32"/>
          <w:szCs w:val="32"/>
          <w:lang w:eastAsia="zh-CN"/>
        </w:rPr>
        <w:t>……</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每块以实际案例为基础，以专题报告形式编写，突出实际成果</w:t>
      </w:r>
    </w:p>
    <w:p>
      <w:pPr>
        <w:spacing w:beforeLines="0" w:after="0" w:line="520" w:lineRule="exact"/>
        <w:ind w:firstLine="640"/>
        <w:jc w:val="both"/>
        <w:rPr>
          <w:rFonts w:ascii="楷体" w:hAnsi="楷体" w:eastAsia="楷体"/>
          <w:b/>
          <w:bCs/>
          <w:sz w:val="32"/>
          <w:szCs w:val="32"/>
          <w:lang w:eastAsia="zh-CN"/>
        </w:rPr>
      </w:pPr>
      <w:r>
        <w:rPr>
          <w:rFonts w:hint="eastAsia" w:ascii="楷体" w:hAnsi="楷体" w:eastAsia="楷体"/>
          <w:b/>
          <w:bCs/>
          <w:sz w:val="32"/>
          <w:szCs w:val="32"/>
          <w:lang w:eastAsia="zh-CN"/>
        </w:rPr>
        <w:t>（二）典型成效专题报告</w:t>
      </w: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典型成效的主体不限，可以为某个家庭、个人，以实际案例展开，配图表、照片，突出实施资助政策带来的面貌变化，不限数量</w:t>
      </w:r>
    </w:p>
    <w:p>
      <w:pPr>
        <w:numPr>
          <w:ilvl w:val="0"/>
          <w:numId w:val="1"/>
        </w:numPr>
        <w:spacing w:beforeLines="0" w:after="0" w:line="520" w:lineRule="exact"/>
        <w:ind w:firstLine="640"/>
        <w:jc w:val="both"/>
        <w:rPr>
          <w:rFonts w:hint="eastAsia" w:ascii="黑体" w:hAnsi="黑体" w:eastAsia="黑体"/>
          <w:sz w:val="32"/>
          <w:szCs w:val="32"/>
          <w:lang w:eastAsia="zh-CN"/>
        </w:rPr>
      </w:pPr>
      <w:r>
        <w:rPr>
          <w:rFonts w:hint="eastAsia" w:ascii="黑体" w:hAnsi="黑体" w:eastAsia="黑体"/>
          <w:sz w:val="32"/>
          <w:szCs w:val="32"/>
          <w:lang w:eastAsia="zh-CN"/>
        </w:rPr>
        <w:t>新形势下学院资助工作的发展思路</w:t>
      </w:r>
    </w:p>
    <w:p>
      <w:pPr>
        <w:numPr>
          <w:numId w:val="0"/>
        </w:numPr>
        <w:spacing w:beforeLines="0" w:after="0" w:line="520" w:lineRule="exact"/>
        <w:ind w:firstLine="640"/>
        <w:jc w:val="both"/>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（一）新形势新任务新要求</w:t>
      </w:r>
      <w:bookmarkStart w:id="0" w:name="_GoBack"/>
      <w:bookmarkEnd w:id="0"/>
    </w:p>
    <w:p>
      <w:pPr>
        <w:numPr>
          <w:numId w:val="0"/>
        </w:numPr>
        <w:spacing w:beforeLines="0" w:after="0" w:line="520" w:lineRule="exact"/>
        <w:ind w:firstLine="640"/>
        <w:jc w:val="both"/>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（二）存在的主要问题</w:t>
      </w:r>
    </w:p>
    <w:p>
      <w:pPr>
        <w:numPr>
          <w:numId w:val="0"/>
        </w:numPr>
        <w:spacing w:beforeLines="0" w:after="0" w:line="520" w:lineRule="exact"/>
        <w:ind w:firstLine="640"/>
        <w:jc w:val="both"/>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（三）发展对策与思路</w:t>
      </w:r>
    </w:p>
    <w:p>
      <w:pPr>
        <w:spacing w:beforeLines="0" w:after="0" w:line="520" w:lineRule="exact"/>
        <w:ind w:firstLine="640"/>
        <w:jc w:val="both"/>
        <w:rPr>
          <w:rFonts w:ascii="黑体" w:hAnsi="黑体" w:eastAsia="黑体"/>
          <w:sz w:val="32"/>
          <w:szCs w:val="32"/>
          <w:lang w:eastAsia="zh-CN"/>
        </w:rPr>
      </w:pPr>
      <w:r>
        <w:rPr>
          <w:rFonts w:hint="eastAsia" w:ascii="黑体" w:hAnsi="黑体" w:eastAsia="黑体"/>
          <w:sz w:val="32"/>
          <w:szCs w:val="32"/>
          <w:lang w:eastAsia="zh-CN"/>
        </w:rPr>
        <w:t>七、附录</w:t>
      </w:r>
    </w:p>
    <w:p>
      <w:pPr>
        <w:spacing w:beforeLines="0" w:after="0" w:line="520" w:lineRule="exact"/>
        <w:ind w:firstLine="640"/>
        <w:jc w:val="both"/>
        <w:rPr>
          <w:rFonts w:ascii="仿宋" w:hAnsi="仿宋" w:eastAsia="仿宋"/>
          <w:sz w:val="32"/>
          <w:szCs w:val="32"/>
          <w:lang w:eastAsia="zh-CN"/>
        </w:rPr>
      </w:pPr>
      <w:r>
        <w:rPr>
          <w:rFonts w:hint="eastAsia" w:ascii="仿宋" w:hAnsi="仿宋" w:eastAsia="仿宋"/>
          <w:sz w:val="32"/>
          <w:szCs w:val="32"/>
          <w:lang w:eastAsia="zh-CN"/>
        </w:rPr>
        <w:t>除一般附表附件外，可附有关专家学者研究发表的符合学生资助发展方向且质量较高的学术文章</w:t>
      </w:r>
    </w:p>
    <w:p>
      <w:pPr>
        <w:spacing w:beforeLines="0" w:after="0" w:line="520" w:lineRule="exact"/>
        <w:ind w:firstLine="640"/>
        <w:jc w:val="both"/>
        <w:rPr>
          <w:rFonts w:ascii="楷体" w:hAnsi="楷体" w:eastAsia="楷体"/>
          <w:sz w:val="32"/>
          <w:szCs w:val="32"/>
          <w:lang w:eastAsia="zh-CN"/>
        </w:rPr>
      </w:pPr>
    </w:p>
    <w:p>
      <w:pPr>
        <w:spacing w:beforeLines="0" w:after="0" w:line="520" w:lineRule="exact"/>
        <w:ind w:firstLine="640"/>
        <w:jc w:val="both"/>
        <w:rPr>
          <w:rFonts w:ascii="楷体" w:hAnsi="楷体" w:eastAsia="楷体"/>
          <w:sz w:val="32"/>
          <w:szCs w:val="32"/>
          <w:lang w:eastAsia="zh-CN"/>
        </w:rPr>
      </w:pPr>
    </w:p>
    <w:p>
      <w:pPr>
        <w:spacing w:beforeLines="0" w:after="0" w:line="520" w:lineRule="exact"/>
        <w:ind w:firstLine="640"/>
        <w:jc w:val="both"/>
        <w:rPr>
          <w:rFonts w:ascii="仿宋" w:hAnsi="仿宋" w:eastAsia="仿宋"/>
          <w:b/>
          <w:bCs/>
          <w:sz w:val="32"/>
          <w:szCs w:val="32"/>
          <w:lang w:eastAsia="zh-CN"/>
        </w:rPr>
      </w:pPr>
      <w:r>
        <w:rPr>
          <w:rFonts w:hint="eastAsia" w:ascii="仿宋" w:hAnsi="仿宋" w:eastAsia="仿宋"/>
          <w:b/>
          <w:bCs/>
          <w:sz w:val="32"/>
          <w:szCs w:val="32"/>
          <w:lang w:eastAsia="zh-CN"/>
        </w:rPr>
        <w:t>说明：报告按照此提纲要求编写，一级结构原则上不得调整，二、三级结构可结合实际作适当调整，各级标题名称请结合实际内容作修改，力求标题观点鲜明，指向精准。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1B1B"/>
    <w:multiLevelType w:val="singleLevel"/>
    <w:tmpl w:val="58B61B1B"/>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1D"/>
    <w:rsid w:val="00017FA0"/>
    <w:rsid w:val="00022D51"/>
    <w:rsid w:val="000316E7"/>
    <w:rsid w:val="000318FF"/>
    <w:rsid w:val="000323B8"/>
    <w:rsid w:val="00050BE1"/>
    <w:rsid w:val="00071565"/>
    <w:rsid w:val="0007470E"/>
    <w:rsid w:val="0007639C"/>
    <w:rsid w:val="000764F7"/>
    <w:rsid w:val="00077C6E"/>
    <w:rsid w:val="00081A6A"/>
    <w:rsid w:val="0008275E"/>
    <w:rsid w:val="0008794E"/>
    <w:rsid w:val="0009038F"/>
    <w:rsid w:val="00090DFF"/>
    <w:rsid w:val="000B04A0"/>
    <w:rsid w:val="000C6488"/>
    <w:rsid w:val="000C7720"/>
    <w:rsid w:val="000D3BF8"/>
    <w:rsid w:val="000E2192"/>
    <w:rsid w:val="000E403C"/>
    <w:rsid w:val="000E46A2"/>
    <w:rsid w:val="00104AFF"/>
    <w:rsid w:val="00105262"/>
    <w:rsid w:val="00106C89"/>
    <w:rsid w:val="001149AA"/>
    <w:rsid w:val="00123CC1"/>
    <w:rsid w:val="00127D5E"/>
    <w:rsid w:val="00127E9D"/>
    <w:rsid w:val="00150F88"/>
    <w:rsid w:val="00165655"/>
    <w:rsid w:val="001674F7"/>
    <w:rsid w:val="00171C68"/>
    <w:rsid w:val="00177CDE"/>
    <w:rsid w:val="00190DD2"/>
    <w:rsid w:val="0019296F"/>
    <w:rsid w:val="00193240"/>
    <w:rsid w:val="00193E4E"/>
    <w:rsid w:val="001A7452"/>
    <w:rsid w:val="001B248A"/>
    <w:rsid w:val="001B565F"/>
    <w:rsid w:val="001B6B83"/>
    <w:rsid w:val="001C47E3"/>
    <w:rsid w:val="001C5A91"/>
    <w:rsid w:val="001D05E2"/>
    <w:rsid w:val="001E06EA"/>
    <w:rsid w:val="001F3058"/>
    <w:rsid w:val="001F322B"/>
    <w:rsid w:val="002005CD"/>
    <w:rsid w:val="00202419"/>
    <w:rsid w:val="00243560"/>
    <w:rsid w:val="00254F08"/>
    <w:rsid w:val="002659A7"/>
    <w:rsid w:val="00265AB1"/>
    <w:rsid w:val="00271EB1"/>
    <w:rsid w:val="00273D6B"/>
    <w:rsid w:val="00274917"/>
    <w:rsid w:val="002803D6"/>
    <w:rsid w:val="002A1F70"/>
    <w:rsid w:val="002A4DA8"/>
    <w:rsid w:val="002A6707"/>
    <w:rsid w:val="002A796E"/>
    <w:rsid w:val="002C0894"/>
    <w:rsid w:val="002D2B4B"/>
    <w:rsid w:val="002D39CD"/>
    <w:rsid w:val="002D6BD3"/>
    <w:rsid w:val="003032A7"/>
    <w:rsid w:val="003207AD"/>
    <w:rsid w:val="00325BD4"/>
    <w:rsid w:val="00331D09"/>
    <w:rsid w:val="0035252B"/>
    <w:rsid w:val="0036045D"/>
    <w:rsid w:val="00373DD5"/>
    <w:rsid w:val="00382FAF"/>
    <w:rsid w:val="00391E0E"/>
    <w:rsid w:val="00396D4C"/>
    <w:rsid w:val="003C7580"/>
    <w:rsid w:val="003D2DBE"/>
    <w:rsid w:val="003D7600"/>
    <w:rsid w:val="003E200B"/>
    <w:rsid w:val="003E5711"/>
    <w:rsid w:val="003F6F72"/>
    <w:rsid w:val="00416E8E"/>
    <w:rsid w:val="00423EB9"/>
    <w:rsid w:val="004332A3"/>
    <w:rsid w:val="00453E39"/>
    <w:rsid w:val="0046354E"/>
    <w:rsid w:val="00486368"/>
    <w:rsid w:val="004A0E95"/>
    <w:rsid w:val="004A1425"/>
    <w:rsid w:val="004B431D"/>
    <w:rsid w:val="004C1926"/>
    <w:rsid w:val="004D3C0E"/>
    <w:rsid w:val="004D471A"/>
    <w:rsid w:val="004D6986"/>
    <w:rsid w:val="004E371E"/>
    <w:rsid w:val="004E522D"/>
    <w:rsid w:val="004F2CFE"/>
    <w:rsid w:val="004F4440"/>
    <w:rsid w:val="0050419B"/>
    <w:rsid w:val="00505F4C"/>
    <w:rsid w:val="00534534"/>
    <w:rsid w:val="00543BEC"/>
    <w:rsid w:val="00556C69"/>
    <w:rsid w:val="00560925"/>
    <w:rsid w:val="00564D4C"/>
    <w:rsid w:val="00572372"/>
    <w:rsid w:val="00577A64"/>
    <w:rsid w:val="005868C1"/>
    <w:rsid w:val="005A2B31"/>
    <w:rsid w:val="005A5295"/>
    <w:rsid w:val="005B07CF"/>
    <w:rsid w:val="005C09F9"/>
    <w:rsid w:val="005C5EE9"/>
    <w:rsid w:val="005C66B7"/>
    <w:rsid w:val="005F372B"/>
    <w:rsid w:val="005F58F9"/>
    <w:rsid w:val="005F7971"/>
    <w:rsid w:val="00655181"/>
    <w:rsid w:val="0066062B"/>
    <w:rsid w:val="00666E3E"/>
    <w:rsid w:val="006722AC"/>
    <w:rsid w:val="00673FB7"/>
    <w:rsid w:val="00683BDA"/>
    <w:rsid w:val="00684EA1"/>
    <w:rsid w:val="00691F0F"/>
    <w:rsid w:val="006953CE"/>
    <w:rsid w:val="00697B45"/>
    <w:rsid w:val="006B4F54"/>
    <w:rsid w:val="006C33F2"/>
    <w:rsid w:val="006C6C8A"/>
    <w:rsid w:val="006D71CE"/>
    <w:rsid w:val="006F18B2"/>
    <w:rsid w:val="006F61CD"/>
    <w:rsid w:val="00706FFC"/>
    <w:rsid w:val="007112AB"/>
    <w:rsid w:val="00712F27"/>
    <w:rsid w:val="00715720"/>
    <w:rsid w:val="00716A8F"/>
    <w:rsid w:val="007257C6"/>
    <w:rsid w:val="00731EC9"/>
    <w:rsid w:val="007379B3"/>
    <w:rsid w:val="00751A16"/>
    <w:rsid w:val="00764823"/>
    <w:rsid w:val="007740A8"/>
    <w:rsid w:val="00780BCC"/>
    <w:rsid w:val="0078102D"/>
    <w:rsid w:val="00794BAB"/>
    <w:rsid w:val="00797F7F"/>
    <w:rsid w:val="007B3618"/>
    <w:rsid w:val="007B56E5"/>
    <w:rsid w:val="007B765B"/>
    <w:rsid w:val="007C7283"/>
    <w:rsid w:val="007D2372"/>
    <w:rsid w:val="007F0F92"/>
    <w:rsid w:val="007F49A5"/>
    <w:rsid w:val="0080574D"/>
    <w:rsid w:val="008123A0"/>
    <w:rsid w:val="00814393"/>
    <w:rsid w:val="00817D2E"/>
    <w:rsid w:val="00820E2B"/>
    <w:rsid w:val="00823C01"/>
    <w:rsid w:val="00830925"/>
    <w:rsid w:val="00841F6C"/>
    <w:rsid w:val="00845EC3"/>
    <w:rsid w:val="00862866"/>
    <w:rsid w:val="00871C4E"/>
    <w:rsid w:val="00872EC6"/>
    <w:rsid w:val="008731DF"/>
    <w:rsid w:val="0089199E"/>
    <w:rsid w:val="00893444"/>
    <w:rsid w:val="00895273"/>
    <w:rsid w:val="00897088"/>
    <w:rsid w:val="008B496D"/>
    <w:rsid w:val="008E1EF6"/>
    <w:rsid w:val="008F1C82"/>
    <w:rsid w:val="008F4218"/>
    <w:rsid w:val="009218EB"/>
    <w:rsid w:val="00923193"/>
    <w:rsid w:val="009240B3"/>
    <w:rsid w:val="00936944"/>
    <w:rsid w:val="00944ABC"/>
    <w:rsid w:val="009508BB"/>
    <w:rsid w:val="00955EB7"/>
    <w:rsid w:val="009662B0"/>
    <w:rsid w:val="00973069"/>
    <w:rsid w:val="00975CF2"/>
    <w:rsid w:val="009766C8"/>
    <w:rsid w:val="00977AF6"/>
    <w:rsid w:val="0098726F"/>
    <w:rsid w:val="009A0918"/>
    <w:rsid w:val="009C5B1C"/>
    <w:rsid w:val="009C7F2B"/>
    <w:rsid w:val="009D521B"/>
    <w:rsid w:val="009F587A"/>
    <w:rsid w:val="00A016BF"/>
    <w:rsid w:val="00A2749F"/>
    <w:rsid w:val="00A31DF4"/>
    <w:rsid w:val="00A35C38"/>
    <w:rsid w:val="00A81429"/>
    <w:rsid w:val="00AA2178"/>
    <w:rsid w:val="00AD4843"/>
    <w:rsid w:val="00AD7C6F"/>
    <w:rsid w:val="00AE1F3B"/>
    <w:rsid w:val="00AF0BB4"/>
    <w:rsid w:val="00AF42D1"/>
    <w:rsid w:val="00B01531"/>
    <w:rsid w:val="00B051B2"/>
    <w:rsid w:val="00B40DDF"/>
    <w:rsid w:val="00B53675"/>
    <w:rsid w:val="00B54F0D"/>
    <w:rsid w:val="00B55E0A"/>
    <w:rsid w:val="00B71F09"/>
    <w:rsid w:val="00B76F0B"/>
    <w:rsid w:val="00B77507"/>
    <w:rsid w:val="00B901B0"/>
    <w:rsid w:val="00B92949"/>
    <w:rsid w:val="00BE2203"/>
    <w:rsid w:val="00C0285F"/>
    <w:rsid w:val="00C0521A"/>
    <w:rsid w:val="00C151CF"/>
    <w:rsid w:val="00C26AE1"/>
    <w:rsid w:val="00C31E7B"/>
    <w:rsid w:val="00C454C8"/>
    <w:rsid w:val="00C56AEB"/>
    <w:rsid w:val="00C7640A"/>
    <w:rsid w:val="00C83301"/>
    <w:rsid w:val="00C83C0A"/>
    <w:rsid w:val="00C845CB"/>
    <w:rsid w:val="00CA2BB2"/>
    <w:rsid w:val="00CD12F3"/>
    <w:rsid w:val="00CE1BBA"/>
    <w:rsid w:val="00CE6025"/>
    <w:rsid w:val="00D0039E"/>
    <w:rsid w:val="00D032DC"/>
    <w:rsid w:val="00D03964"/>
    <w:rsid w:val="00D13959"/>
    <w:rsid w:val="00D1664A"/>
    <w:rsid w:val="00D22737"/>
    <w:rsid w:val="00D2540F"/>
    <w:rsid w:val="00D2732F"/>
    <w:rsid w:val="00D32854"/>
    <w:rsid w:val="00D36FD0"/>
    <w:rsid w:val="00D4421A"/>
    <w:rsid w:val="00D4588E"/>
    <w:rsid w:val="00D50AD2"/>
    <w:rsid w:val="00D569CB"/>
    <w:rsid w:val="00D636B8"/>
    <w:rsid w:val="00D81244"/>
    <w:rsid w:val="00D91468"/>
    <w:rsid w:val="00D96538"/>
    <w:rsid w:val="00D965AC"/>
    <w:rsid w:val="00DC1538"/>
    <w:rsid w:val="00DC5A26"/>
    <w:rsid w:val="00DD179B"/>
    <w:rsid w:val="00DD7C40"/>
    <w:rsid w:val="00DE2745"/>
    <w:rsid w:val="00E008E6"/>
    <w:rsid w:val="00E03786"/>
    <w:rsid w:val="00E0484F"/>
    <w:rsid w:val="00E11EF9"/>
    <w:rsid w:val="00E34B21"/>
    <w:rsid w:val="00E35032"/>
    <w:rsid w:val="00E43D61"/>
    <w:rsid w:val="00E74F12"/>
    <w:rsid w:val="00E86233"/>
    <w:rsid w:val="00E93D84"/>
    <w:rsid w:val="00EC06F9"/>
    <w:rsid w:val="00EC77D1"/>
    <w:rsid w:val="00ED1E37"/>
    <w:rsid w:val="00ED39B9"/>
    <w:rsid w:val="00EE5CF2"/>
    <w:rsid w:val="00F00D93"/>
    <w:rsid w:val="00F06AEF"/>
    <w:rsid w:val="00F1458C"/>
    <w:rsid w:val="00F1584B"/>
    <w:rsid w:val="00F336E1"/>
    <w:rsid w:val="00F3462A"/>
    <w:rsid w:val="00F46694"/>
    <w:rsid w:val="00F51576"/>
    <w:rsid w:val="00F65638"/>
    <w:rsid w:val="00F6571C"/>
    <w:rsid w:val="00F66433"/>
    <w:rsid w:val="00F71861"/>
    <w:rsid w:val="00F80886"/>
    <w:rsid w:val="00F810A2"/>
    <w:rsid w:val="00F821C7"/>
    <w:rsid w:val="00F906D3"/>
    <w:rsid w:val="00F91578"/>
    <w:rsid w:val="00FC068C"/>
    <w:rsid w:val="00FC6E45"/>
    <w:rsid w:val="00FD48CD"/>
    <w:rsid w:val="00FD5E06"/>
    <w:rsid w:val="00FE2843"/>
    <w:rsid w:val="00FE7B74"/>
    <w:rsid w:val="00FF33A5"/>
    <w:rsid w:val="20FE6E90"/>
    <w:rsid w:val="28A84198"/>
    <w:rsid w:val="5AA937D4"/>
    <w:rsid w:val="6D841B3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Lines="50" w:after="240" w:line="360" w:lineRule="auto"/>
      <w:ind w:firstLine="200" w:firstLineChars="200"/>
    </w:pPr>
    <w:rPr>
      <w:rFonts w:eastAsia="宋体" w:asciiTheme="minorHAnsi" w:hAnsiTheme="minorHAnsi" w:cstheme="minorBidi"/>
      <w:sz w:val="24"/>
      <w:szCs w:val="22"/>
      <w:lang w:val="en-US" w:eastAsia="en-US" w:bidi="en-US"/>
    </w:rPr>
  </w:style>
  <w:style w:type="paragraph" w:styleId="2">
    <w:name w:val="heading 1"/>
    <w:basedOn w:val="1"/>
    <w:next w:val="1"/>
    <w:link w:val="21"/>
    <w:qFormat/>
    <w:uiPriority w:val="9"/>
    <w:pPr>
      <w:keepNext/>
      <w:keepLines/>
      <w:spacing w:beforeLines="0" w:after="0" w:line="720" w:lineRule="auto"/>
      <w:outlineLvl w:val="0"/>
    </w:pPr>
    <w:rPr>
      <w:rFonts w:asciiTheme="majorHAnsi" w:hAnsiTheme="majorHAnsi" w:eastAsiaTheme="majorEastAsia" w:cstheme="majorBidi"/>
      <w:b/>
      <w:bCs/>
      <w:sz w:val="28"/>
      <w:szCs w:val="28"/>
    </w:rPr>
  </w:style>
  <w:style w:type="paragraph" w:styleId="3">
    <w:name w:val="heading 2"/>
    <w:basedOn w:val="1"/>
    <w:next w:val="1"/>
    <w:link w:val="22"/>
    <w:unhideWhenUsed/>
    <w:qFormat/>
    <w:uiPriority w:val="9"/>
    <w:pPr>
      <w:keepNext/>
      <w:keepLines/>
      <w:spacing w:before="240" w:afterLines="50"/>
      <w:outlineLvl w:val="1"/>
    </w:pPr>
    <w:rPr>
      <w:rFonts w:ascii="Times New Roman" w:hAnsi="Times New Roman" w:cstheme="majorBidi"/>
      <w:b/>
      <w:bCs/>
      <w:color w:val="4F81BD" w:themeColor="accent1"/>
      <w:szCs w:val="26"/>
      <w14:textFill>
        <w14:solidFill>
          <w14:schemeClr w14:val="accent1"/>
        </w14:solidFill>
      </w14:textFill>
    </w:rPr>
  </w:style>
  <w:style w:type="paragraph" w:styleId="4">
    <w:name w:val="heading 3"/>
    <w:basedOn w:val="1"/>
    <w:next w:val="1"/>
    <w:link w:val="23"/>
    <w:unhideWhenUsed/>
    <w:qFormat/>
    <w:uiPriority w:val="9"/>
    <w:pPr>
      <w:keepNext/>
      <w:keepLines/>
      <w:spacing w:after="100" w:afterAutospacing="1"/>
      <w:outlineLvl w:val="2"/>
    </w:pPr>
    <w:rPr>
      <w:rFonts w:ascii="Times New Roman" w:hAnsi="Times New Roman" w:cstheme="majorBidi"/>
      <w:b/>
      <w:bCs/>
      <w:color w:val="4F81BD" w:themeColor="accent1"/>
      <w14:textFill>
        <w14:solidFill>
          <w14:schemeClr w14:val="accent1"/>
        </w14:solidFill>
      </w14:textFill>
    </w:rPr>
  </w:style>
  <w:style w:type="paragraph" w:styleId="5">
    <w:name w:val="heading 4"/>
    <w:basedOn w:val="1"/>
    <w:next w:val="1"/>
    <w:link w:val="26"/>
    <w:unhideWhenUsed/>
    <w:qFormat/>
    <w:uiPriority w:val="9"/>
    <w:pPr>
      <w:keepNext/>
      <w:keepLines/>
      <w:spacing w:after="0"/>
      <w:outlineLvl w:val="3"/>
    </w:pPr>
    <w:rPr>
      <w:rFonts w:asciiTheme="majorHAnsi" w:hAnsiTheme="majorHAnsi" w:cstheme="majorBidi"/>
      <w:b/>
      <w:bCs/>
      <w:iCs/>
      <w:color w:val="4F81BD" w:themeColor="accent1"/>
      <w14:textFill>
        <w14:solidFill>
          <w14:schemeClr w14:val="accent1"/>
        </w14:solidFill>
      </w14:textFill>
    </w:rPr>
  </w:style>
  <w:style w:type="paragraph" w:styleId="6">
    <w:name w:val="heading 5"/>
    <w:basedOn w:val="1"/>
    <w:next w:val="1"/>
    <w:link w:val="27"/>
    <w:unhideWhenUsed/>
    <w:qFormat/>
    <w:uiPriority w:val="9"/>
    <w:pPr>
      <w:keepNext/>
      <w:keepLines/>
      <w:spacing w:before="200" w:after="0"/>
      <w:outlineLvl w:val="4"/>
    </w:pPr>
    <w:rPr>
      <w:rFonts w:asciiTheme="majorHAnsi" w:hAnsiTheme="majorHAnsi" w:eastAsiaTheme="majorEastAsia" w:cstheme="majorBidi"/>
      <w:color w:val="254061" w:themeColor="accent1" w:themeShade="80"/>
      <w:sz w:val="22"/>
    </w:rPr>
  </w:style>
  <w:style w:type="paragraph" w:styleId="7">
    <w:name w:val="heading 6"/>
    <w:basedOn w:val="1"/>
    <w:next w:val="1"/>
    <w:link w:val="28"/>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sz w:val="22"/>
    </w:rPr>
  </w:style>
  <w:style w:type="paragraph" w:styleId="8">
    <w:name w:val="heading 7"/>
    <w:basedOn w:val="1"/>
    <w:next w:val="1"/>
    <w:link w:val="29"/>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sz w:val="22"/>
      <w14:textFill>
        <w14:solidFill>
          <w14:schemeClr w14:val="tx1">
            <w14:lumMod w14:val="75000"/>
            <w14:lumOff w14:val="25000"/>
          </w14:schemeClr>
        </w14:solidFill>
      </w14:textFill>
    </w:rPr>
  </w:style>
  <w:style w:type="paragraph" w:styleId="9">
    <w:name w:val="heading 8"/>
    <w:basedOn w:val="1"/>
    <w:next w:val="1"/>
    <w:link w:val="30"/>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1"/>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footer"/>
    <w:basedOn w:val="1"/>
    <w:link w:val="45"/>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spacing w:before="120" w:after="120"/>
    </w:pPr>
    <w:rPr>
      <w:caps/>
      <w:sz w:val="20"/>
      <w:szCs w:val="20"/>
    </w:rPr>
  </w:style>
  <w:style w:type="paragraph" w:styleId="15">
    <w:name w:val="Subtitle"/>
    <w:basedOn w:val="1"/>
    <w:next w:val="1"/>
    <w:link w:val="33"/>
    <w:qFormat/>
    <w:uiPriority w:val="11"/>
    <w:pPr>
      <w:ind w:firstLine="200" w:firstLineChars="200"/>
    </w:pPr>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16">
    <w:name w:val="Title"/>
    <w:basedOn w:val="1"/>
    <w:next w:val="1"/>
    <w:link w:val="3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18">
    <w:name w:val="Strong"/>
    <w:basedOn w:val="17"/>
    <w:qFormat/>
    <w:uiPriority w:val="22"/>
    <w:rPr>
      <w:b/>
      <w:bCs/>
    </w:rPr>
  </w:style>
  <w:style w:type="character" w:styleId="19">
    <w:name w:val="Emphasis"/>
    <w:basedOn w:val="17"/>
    <w:qFormat/>
    <w:uiPriority w:val="20"/>
    <w:rPr>
      <w:i/>
      <w:iCs/>
    </w:rPr>
  </w:style>
  <w:style w:type="character" w:customStyle="1" w:styleId="21">
    <w:name w:val="标题 1 Char"/>
    <w:basedOn w:val="17"/>
    <w:link w:val="2"/>
    <w:qFormat/>
    <w:uiPriority w:val="9"/>
    <w:rPr>
      <w:rFonts w:asciiTheme="majorHAnsi" w:hAnsiTheme="majorHAnsi" w:eastAsiaTheme="majorEastAsia" w:cstheme="majorBidi"/>
      <w:b/>
      <w:bCs/>
      <w:sz w:val="28"/>
      <w:szCs w:val="28"/>
    </w:rPr>
  </w:style>
  <w:style w:type="character" w:customStyle="1" w:styleId="22">
    <w:name w:val="标题 2 Char"/>
    <w:basedOn w:val="17"/>
    <w:link w:val="3"/>
    <w:qFormat/>
    <w:uiPriority w:val="9"/>
    <w:rPr>
      <w:rFonts w:ascii="Times New Roman" w:hAnsi="Times New Roman" w:eastAsia="宋体" w:cstheme="majorBidi"/>
      <w:b/>
      <w:bCs/>
      <w:color w:val="4F81BD" w:themeColor="accent1"/>
      <w:sz w:val="24"/>
      <w:szCs w:val="26"/>
      <w14:textFill>
        <w14:solidFill>
          <w14:schemeClr w14:val="accent1"/>
        </w14:solidFill>
      </w14:textFill>
    </w:rPr>
  </w:style>
  <w:style w:type="character" w:customStyle="1" w:styleId="23">
    <w:name w:val="标题 3 Char"/>
    <w:basedOn w:val="17"/>
    <w:link w:val="4"/>
    <w:qFormat/>
    <w:uiPriority w:val="9"/>
    <w:rPr>
      <w:rFonts w:ascii="Times New Roman" w:hAnsi="Times New Roman" w:eastAsia="宋体" w:cstheme="majorBidi"/>
      <w:b/>
      <w:bCs/>
      <w:color w:val="4F81BD" w:themeColor="accent1"/>
      <w:sz w:val="24"/>
      <w14:textFill>
        <w14:solidFill>
          <w14:schemeClr w14:val="accent1"/>
        </w14:solidFill>
      </w14:textFill>
    </w:rPr>
  </w:style>
  <w:style w:type="paragraph" w:customStyle="1" w:styleId="24">
    <w:name w:val="List Paragraph"/>
    <w:basedOn w:val="1"/>
    <w:qFormat/>
    <w:uiPriority w:val="34"/>
    <w:pPr>
      <w:ind w:left="720"/>
      <w:contextualSpacing/>
    </w:pPr>
  </w:style>
  <w:style w:type="paragraph" w:customStyle="1" w:styleId="25">
    <w:name w:val="TOC Heading"/>
    <w:basedOn w:val="2"/>
    <w:next w:val="1"/>
    <w:unhideWhenUsed/>
    <w:qFormat/>
    <w:uiPriority w:val="39"/>
    <w:pPr>
      <w:outlineLvl w:val="9"/>
    </w:pPr>
  </w:style>
  <w:style w:type="character" w:customStyle="1" w:styleId="26">
    <w:name w:val="标题 4 Char"/>
    <w:basedOn w:val="17"/>
    <w:link w:val="5"/>
    <w:qFormat/>
    <w:uiPriority w:val="9"/>
    <w:rPr>
      <w:rFonts w:eastAsia="宋体" w:asciiTheme="majorHAnsi" w:hAnsiTheme="majorHAnsi" w:cstheme="majorBidi"/>
      <w:b/>
      <w:bCs/>
      <w:iCs/>
      <w:color w:val="4F81BD" w:themeColor="accent1"/>
      <w:sz w:val="24"/>
      <w14:textFill>
        <w14:solidFill>
          <w14:schemeClr w14:val="accent1"/>
        </w14:solidFill>
      </w14:textFill>
    </w:rPr>
  </w:style>
  <w:style w:type="character" w:customStyle="1" w:styleId="27">
    <w:name w:val="标题 5 Char"/>
    <w:basedOn w:val="17"/>
    <w:link w:val="6"/>
    <w:qFormat/>
    <w:uiPriority w:val="9"/>
    <w:rPr>
      <w:rFonts w:asciiTheme="majorHAnsi" w:hAnsiTheme="majorHAnsi" w:eastAsiaTheme="majorEastAsia" w:cstheme="majorBidi"/>
      <w:color w:val="254061" w:themeColor="accent1" w:themeShade="80"/>
    </w:rPr>
  </w:style>
  <w:style w:type="character" w:customStyle="1" w:styleId="28">
    <w:name w:val="标题 6 Char"/>
    <w:basedOn w:val="17"/>
    <w:link w:val="7"/>
    <w:qFormat/>
    <w:uiPriority w:val="9"/>
    <w:rPr>
      <w:rFonts w:asciiTheme="majorHAnsi" w:hAnsiTheme="majorHAnsi" w:eastAsiaTheme="majorEastAsia" w:cstheme="majorBidi"/>
      <w:i/>
      <w:iCs/>
      <w:color w:val="254061" w:themeColor="accent1" w:themeShade="80"/>
    </w:rPr>
  </w:style>
  <w:style w:type="character" w:customStyle="1" w:styleId="29">
    <w:name w:val="标题 7 Char"/>
    <w:basedOn w:val="17"/>
    <w:link w:val="8"/>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0">
    <w:name w:val="标题 8 Char"/>
    <w:basedOn w:val="17"/>
    <w:link w:val="9"/>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1">
    <w:name w:val="标题 9 Char"/>
    <w:basedOn w:val="17"/>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2">
    <w:name w:val="标题 Char"/>
    <w:basedOn w:val="17"/>
    <w:link w:val="16"/>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3">
    <w:name w:val="副标题 Char"/>
    <w:basedOn w:val="17"/>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34">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customStyle="1" w:styleId="35">
    <w:name w:val="Quote"/>
    <w:basedOn w:val="1"/>
    <w:next w:val="1"/>
    <w:link w:val="36"/>
    <w:qFormat/>
    <w:uiPriority w:val="29"/>
    <w:rPr>
      <w:rFonts w:eastAsiaTheme="minorEastAsia"/>
      <w:i/>
      <w:iCs/>
      <w:color w:val="000000" w:themeColor="text1"/>
      <w:sz w:val="22"/>
      <w14:textFill>
        <w14:solidFill>
          <w14:schemeClr w14:val="tx1"/>
        </w14:solidFill>
      </w14:textFill>
    </w:rPr>
  </w:style>
  <w:style w:type="character" w:customStyle="1" w:styleId="36">
    <w:name w:val="引用 Char"/>
    <w:basedOn w:val="17"/>
    <w:link w:val="35"/>
    <w:qFormat/>
    <w:uiPriority w:val="29"/>
    <w:rPr>
      <w:i/>
      <w:iCs/>
      <w:color w:val="000000" w:themeColor="text1"/>
      <w14:textFill>
        <w14:solidFill>
          <w14:schemeClr w14:val="tx1"/>
        </w14:solidFill>
      </w14:textFill>
    </w:rPr>
  </w:style>
  <w:style w:type="paragraph" w:customStyle="1" w:styleId="37">
    <w:name w:val="Intense Quote"/>
    <w:basedOn w:val="1"/>
    <w:next w:val="1"/>
    <w:link w:val="38"/>
    <w:qFormat/>
    <w:uiPriority w:val="30"/>
    <w:pPr>
      <w:pBdr>
        <w:bottom w:val="single" w:color="4F81BD" w:themeColor="accent1" w:sz="4" w:space="4"/>
      </w:pBdr>
      <w:spacing w:before="200" w:after="280"/>
      <w:ind w:left="936" w:right="936"/>
    </w:pPr>
    <w:rPr>
      <w:rFonts w:eastAsiaTheme="minorEastAsia"/>
      <w:b/>
      <w:bCs/>
      <w:i/>
      <w:iCs/>
      <w:color w:val="4F81BD" w:themeColor="accent1"/>
      <w:sz w:val="22"/>
      <w14:textFill>
        <w14:solidFill>
          <w14:schemeClr w14:val="accent1"/>
        </w14:solidFill>
      </w14:textFill>
    </w:rPr>
  </w:style>
  <w:style w:type="character" w:customStyle="1" w:styleId="38">
    <w:name w:val="明显引用 Char"/>
    <w:basedOn w:val="17"/>
    <w:link w:val="37"/>
    <w:qFormat/>
    <w:uiPriority w:val="30"/>
    <w:rPr>
      <w:b/>
      <w:bCs/>
      <w:i/>
      <w:iCs/>
      <w:color w:val="4F81BD" w:themeColor="accent1"/>
      <w14:textFill>
        <w14:solidFill>
          <w14:schemeClr w14:val="accent1"/>
        </w14:solidFill>
      </w14:textFill>
    </w:rPr>
  </w:style>
  <w:style w:type="character" w:customStyle="1" w:styleId="39">
    <w:name w:val="Subtle Emphasis"/>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0">
    <w:name w:val="Intense Emphasis"/>
    <w:basedOn w:val="17"/>
    <w:qFormat/>
    <w:uiPriority w:val="21"/>
    <w:rPr>
      <w:b/>
      <w:bCs/>
      <w:i/>
      <w:iCs/>
      <w:color w:val="4F81BD" w:themeColor="accent1"/>
      <w14:textFill>
        <w14:solidFill>
          <w14:schemeClr w14:val="accent1"/>
        </w14:solidFill>
      </w14:textFill>
    </w:rPr>
  </w:style>
  <w:style w:type="character" w:customStyle="1" w:styleId="41">
    <w:name w:val="Subtle Reference"/>
    <w:basedOn w:val="17"/>
    <w:qFormat/>
    <w:uiPriority w:val="31"/>
    <w:rPr>
      <w:smallCaps/>
      <w:color w:val="C0504D" w:themeColor="accent2"/>
      <w:u w:val="single"/>
      <w14:textFill>
        <w14:solidFill>
          <w14:schemeClr w14:val="accent2"/>
        </w14:solidFill>
      </w14:textFill>
    </w:rPr>
  </w:style>
  <w:style w:type="character" w:customStyle="1" w:styleId="42">
    <w:name w:val="Intense Reference"/>
    <w:basedOn w:val="17"/>
    <w:qFormat/>
    <w:uiPriority w:val="32"/>
    <w:rPr>
      <w:b/>
      <w:bCs/>
      <w:smallCaps/>
      <w:color w:val="C0504D" w:themeColor="accent2"/>
      <w:spacing w:val="5"/>
      <w:u w:val="single"/>
      <w14:textFill>
        <w14:solidFill>
          <w14:schemeClr w14:val="accent2"/>
        </w14:solidFill>
      </w14:textFill>
    </w:rPr>
  </w:style>
  <w:style w:type="character" w:customStyle="1" w:styleId="43">
    <w:name w:val="Book Title"/>
    <w:basedOn w:val="17"/>
    <w:qFormat/>
    <w:uiPriority w:val="33"/>
    <w:rPr>
      <w:b/>
      <w:bCs/>
      <w:smallCaps/>
      <w:spacing w:val="5"/>
    </w:rPr>
  </w:style>
  <w:style w:type="character" w:customStyle="1" w:styleId="44">
    <w:name w:val="页眉 Char"/>
    <w:basedOn w:val="17"/>
    <w:link w:val="13"/>
    <w:semiHidden/>
    <w:qFormat/>
    <w:uiPriority w:val="99"/>
    <w:rPr>
      <w:rFonts w:eastAsia="宋体"/>
      <w:sz w:val="18"/>
      <w:szCs w:val="18"/>
    </w:rPr>
  </w:style>
  <w:style w:type="character" w:customStyle="1" w:styleId="45">
    <w:name w:val="页脚 Char"/>
    <w:basedOn w:val="17"/>
    <w:link w:val="12"/>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8DE4E-57BC-41D9-B309-03F05D003235}">
  <ds:schemaRefs/>
</ds:datastoreItem>
</file>

<file path=docProps/app.xml><?xml version="1.0" encoding="utf-8"?>
<Properties xmlns="http://schemas.openxmlformats.org/officeDocument/2006/extended-properties" xmlns:vt="http://schemas.openxmlformats.org/officeDocument/2006/docPropsVTypes">
  <Template>Normal</Template>
  <Pages>1</Pages>
  <Words>164</Words>
  <Characters>936</Characters>
  <Lines>7</Lines>
  <Paragraphs>2</Paragraphs>
  <ScaleCrop>false</ScaleCrop>
  <LinksUpToDate>false</LinksUpToDate>
  <CharactersWithSpaces>1098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2016-12-21T06:54:00Z</dcterms:created>
  <dc:creator>Windows 用户</dc:creator>
  <cp:lastModifiedBy>Administrator</cp:lastModifiedBy>
  <cp:lastPrinted>2016-12-28T02:56:00Z</cp:lastPrinted>
  <dcterms:modified xsi:type="dcterms:W3CDTF">2017-03-01T00:50:34Z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